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C2F2863" wp14:paraId="048DDFB6" wp14:textId="0009FF1B">
      <w:pPr>
        <w:pStyle w:val="Heading1"/>
        <w:shd w:val="clear" w:color="auto" w:fill="FFFFFF" w:themeFill="background1"/>
        <w:spacing w:before="0" w:beforeAutospacing="off" w:after="0" w:afterAutospacing="off" w:line="429" w:lineRule="exact"/>
        <w:jc w:val="left"/>
        <w:rPr/>
      </w:pPr>
      <w:r w:rsidRPr="2C2F2863" w:rsidR="695C5E5D">
        <w:rPr>
          <w:rFonts w:ascii="Arial" w:hAnsi="Arial" w:eastAsia="Arial" w:cs="Arial"/>
          <w:b w:val="1"/>
          <w:bCs w:val="1"/>
          <w:i w:val="0"/>
          <w:iCs w:val="0"/>
          <w:caps w:val="0"/>
          <w:smallCaps w:val="0"/>
          <w:noProof w:val="0"/>
          <w:color w:val="052B48"/>
          <w:sz w:val="33"/>
          <w:szCs w:val="33"/>
          <w:lang w:val="en-US"/>
        </w:rPr>
        <w:t>Powering Up Your Tech Tools: Effective, Economical, &amp; Accessible Technology for SSF Firm Admin &amp; Management</w:t>
      </w:r>
    </w:p>
    <w:p xmlns:wp14="http://schemas.microsoft.com/office/word/2010/wordml" w:rsidP="2C2F2863" wp14:paraId="23535865" wp14:textId="3F4D3084">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p>
    <w:p xmlns:wp14="http://schemas.microsoft.com/office/word/2010/wordml" w:rsidP="2C2F2863" wp14:paraId="72E7FDF7" wp14:textId="57F3420E">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2C2F2863" w:rsidR="695C5E5D">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Live Date: </w:t>
      </w:r>
      <w:r w:rsidRPr="2C2F2863"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May 9, 2023</w:t>
      </w:r>
    </w:p>
    <w:p xmlns:wp14="http://schemas.microsoft.com/office/word/2010/wordml" w:rsidP="519F6E1D" wp14:paraId="1DCC691C" wp14:textId="420D6571">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519F6E1D" w:rsidR="695C5E5D">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Home Study: </w:t>
      </w:r>
      <w:r w:rsidRPr="519F6E1D"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2 General, .4 Ethics CLE credits – Expires 4/2</w:t>
      </w:r>
      <w:r w:rsidRPr="519F6E1D"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8/2025</w:t>
      </w:r>
    </w:p>
    <w:p xmlns:wp14="http://schemas.microsoft.com/office/word/2010/wordml" w:rsidP="2C2F2863" wp14:paraId="3D55F4BC" wp14:textId="5B00A2BE">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2C2F2863" w:rsidR="695C5E5D">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Cost: </w:t>
      </w:r>
      <w:r w:rsidRPr="2C2F2863"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free to Colorado W.O.L.F. members and Solo Small Firms Section members, $25 for those who are not members of either group.</w:t>
      </w:r>
    </w:p>
    <w:p xmlns:wp14="http://schemas.microsoft.com/office/word/2010/wordml" w:rsidP="2C2F2863" wp14:paraId="11D26480" wp14:textId="25F40F92">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p>
    <w:p xmlns:wp14="http://schemas.microsoft.com/office/word/2010/wordml" w:rsidP="2C2F2863" wp14:paraId="12992278" wp14:textId="047B7A1B">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2C2F2863" w:rsidR="695C5E5D">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Please contact </w:t>
      </w:r>
      <w:hyperlink r:id="R421dab7d45dc4245">
        <w:r w:rsidRPr="2C2F2863" w:rsidR="695C5E5D">
          <w:rPr>
            <w:rStyle w:val="Hyperlink"/>
            <w:rFonts w:ascii="Helvetica" w:hAnsi="Helvetica" w:eastAsia="Helvetica" w:cs="Helvetica"/>
            <w:b w:val="0"/>
            <w:bCs w:val="0"/>
            <w:i w:val="1"/>
            <w:iCs w:val="1"/>
            <w:caps w:val="0"/>
            <w:smallCaps w:val="0"/>
            <w:strike w:val="0"/>
            <w:dstrike w:val="0"/>
            <w:noProof w:val="0"/>
            <w:sz w:val="21"/>
            <w:szCs w:val="21"/>
            <w:lang w:val="en-US"/>
          </w:rPr>
          <w:t>astaab@cobar.org</w:t>
        </w:r>
      </w:hyperlink>
      <w:r w:rsidRPr="2C2F2863" w:rsidR="695C5E5D">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 for presentation recording and materials.</w:t>
      </w:r>
    </w:p>
    <w:p xmlns:wp14="http://schemas.microsoft.com/office/word/2010/wordml" w:rsidP="2C2F2863" wp14:paraId="19D494A8" wp14:textId="2E060C48">
      <w:pPr>
        <w:pStyle w:val="Normal"/>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p>
    <w:p xmlns:wp14="http://schemas.microsoft.com/office/word/2010/wordml" w:rsidP="2C2F2863" wp14:paraId="57030A0C" wp14:textId="4EBF808A">
      <w:pPr>
        <w:shd w:val="clear" w:color="auto" w:fill="FFFFFF" w:themeFill="background1"/>
        <w:spacing w:before="0" w:beforeAutospacing="off" w:after="0" w:afterAutospacing="off" w:line="315" w:lineRule="exact"/>
        <w:jc w:val="left"/>
        <w:rPr/>
      </w:pPr>
      <w:r w:rsidRPr="2C2F2863"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2C2F2863" wp14:paraId="202C0611" wp14:textId="6B7ABAAE">
      <w:pPr>
        <w:pStyle w:val="Normal"/>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2C2F2863" w:rsidR="695C5E5D">
        <w:rPr>
          <w:rFonts w:ascii="Helvetica" w:hAnsi="Helvetica" w:eastAsia="Helvetica" w:cs="Helvetica"/>
          <w:b w:val="1"/>
          <w:bCs w:val="1"/>
          <w:i w:val="0"/>
          <w:iCs w:val="0"/>
          <w:caps w:val="0"/>
          <w:smallCaps w:val="0"/>
          <w:noProof w:val="0"/>
          <w:color w:val="000000" w:themeColor="text1" w:themeTint="FF" w:themeShade="FF"/>
          <w:sz w:val="21"/>
          <w:szCs w:val="21"/>
          <w:lang w:val="en-US"/>
        </w:rPr>
        <w:t>Description:</w:t>
      </w:r>
    </w:p>
    <w:p xmlns:wp14="http://schemas.microsoft.com/office/word/2010/wordml" w:rsidP="2C2F2863" wp14:paraId="55E4A5F8" wp14:textId="40855378">
      <w:pPr>
        <w:shd w:val="clear" w:color="auto" w:fill="FFFFFF" w:themeFill="background1"/>
        <w:spacing w:before="0" w:beforeAutospacing="off" w:after="0" w:afterAutospacing="off" w:line="315" w:lineRule="exact"/>
        <w:jc w:val="left"/>
        <w:rPr/>
      </w:pPr>
      <w:r w:rsidRPr="2C2F2863"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Utilizing technology to level-up your practice is a lofty goal, and often one that solo and small firm attorneys can excel at due to their ability to pivot easily and adapt to change. In this way, smaller firms are often able to dominate bigger firms and use technology to lessen the staff gap between firms of a different size. This presentation will discuss the pro's and con's of the early adoption of technology, as well as how tech and automations can be used to support your existing people and processes to take your firm to new heights. This presentation will focus on easy things solo and small firm attorneys can implement in one weekend or less to make their firm flow more smoothly. In addition, we will explore the ethical implications of technology and AI in the practice of law (ChatGPT, and DoNotPay's robot lawyer, for example) for Ethics CLE Credit. Law firm technology should be easily accessible no matter the size of your firm or the size of your budget. If you are a firm manager you'll want to join this CLE to learn how you can easily adapt a more affordable tech solution.</w:t>
      </w:r>
    </w:p>
    <w:p xmlns:wp14="http://schemas.microsoft.com/office/word/2010/wordml" w:rsidP="2C2F2863" wp14:paraId="6E2B84A7" wp14:textId="48528F03">
      <w:pPr>
        <w:shd w:val="clear" w:color="auto" w:fill="FFFFFF" w:themeFill="background1"/>
        <w:spacing w:before="0" w:beforeAutospacing="off" w:after="0" w:afterAutospacing="off" w:line="315" w:lineRule="exact"/>
        <w:jc w:val="left"/>
        <w:rPr/>
      </w:pPr>
      <w:r w:rsidRPr="2C2F2863"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2C2F2863" wp14:paraId="4543DADE" wp14:textId="32F51F08">
      <w:pPr>
        <w:shd w:val="clear" w:color="auto" w:fill="FFFFFF" w:themeFill="background1"/>
        <w:spacing w:before="0" w:beforeAutospacing="off" w:after="0" w:afterAutospacing="off" w:line="315" w:lineRule="exact"/>
        <w:jc w:val="left"/>
        <w:rPr/>
      </w:pPr>
      <w:r w:rsidRPr="2C2F2863" w:rsidR="695C5E5D">
        <w:rPr>
          <w:rFonts w:ascii="Helvetica" w:hAnsi="Helvetica" w:eastAsia="Helvetica" w:cs="Helvetica"/>
          <w:b w:val="0"/>
          <w:bCs w:val="0"/>
          <w:i w:val="1"/>
          <w:iCs w:val="1"/>
          <w:caps w:val="0"/>
          <w:smallCaps w:val="0"/>
          <w:noProof w:val="0"/>
          <w:color w:val="000000" w:themeColor="text1" w:themeTint="FF" w:themeShade="FF"/>
          <w:sz w:val="21"/>
          <w:szCs w:val="21"/>
          <w:lang w:val="en-US"/>
        </w:rPr>
        <w:t>The Practical Lawyer CLE Series is intended to provide solo and small law firm owners a solid overview of the various aspects of business management and development in the context of owning and running a law firm, including how ethical issues affect firm management and development through the practical application of Colorado’s Rules of Professional Responsibility. Content for The Practical Lawyer series is developed by Colorado Women Owned Law Firms and financed in partnership with the Colorado Bar Association’s Solo Small Firm Section.</w:t>
      </w:r>
    </w:p>
    <w:p xmlns:wp14="http://schemas.microsoft.com/office/word/2010/wordml" w:rsidP="2C2F2863" wp14:paraId="28EC3E75" wp14:textId="775640AF">
      <w:pPr>
        <w:shd w:val="clear" w:color="auto" w:fill="FFFFFF" w:themeFill="background1"/>
        <w:spacing w:before="0" w:beforeAutospacing="off" w:after="0" w:afterAutospacing="off" w:line="315" w:lineRule="exact"/>
        <w:jc w:val="left"/>
        <w:rPr/>
      </w:pPr>
      <w:r w:rsidRPr="2C2F2863"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2C2F2863" wp14:paraId="26452A68" wp14:textId="2D3366DF">
      <w:pPr>
        <w:shd w:val="clear" w:color="auto" w:fill="FFFFFF" w:themeFill="background1"/>
        <w:spacing w:before="0" w:beforeAutospacing="off" w:after="0" w:afterAutospacing="off" w:line="315" w:lineRule="exact"/>
        <w:jc w:val="left"/>
        <w:rPr/>
      </w:pPr>
      <w:r w:rsidRPr="2C2F2863" w:rsidR="695C5E5D">
        <w:rPr>
          <w:rFonts w:ascii="Helvetica" w:hAnsi="Helvetica" w:eastAsia="Helvetica" w:cs="Helvetica"/>
          <w:b w:val="1"/>
          <w:bCs w:val="1"/>
          <w:i w:val="0"/>
          <w:iCs w:val="0"/>
          <w:caps w:val="0"/>
          <w:smallCaps w:val="0"/>
          <w:strike w:val="0"/>
          <w:dstrike w:val="0"/>
          <w:noProof w:val="0"/>
          <w:color w:val="000000" w:themeColor="text1" w:themeTint="FF" w:themeShade="FF"/>
          <w:sz w:val="21"/>
          <w:szCs w:val="21"/>
          <w:u w:val="single"/>
          <w:lang w:val="en-US"/>
        </w:rPr>
        <w:t>Speakers:</w:t>
      </w:r>
    </w:p>
    <w:p xmlns:wp14="http://schemas.microsoft.com/office/word/2010/wordml" w:rsidP="2C2F2863" wp14:paraId="703ECE7A" wp14:textId="48209E3D">
      <w:pPr>
        <w:shd w:val="clear" w:color="auto" w:fill="FFFFFF" w:themeFill="background1"/>
        <w:spacing w:before="0" w:beforeAutospacing="off" w:after="0" w:afterAutospacing="off" w:line="315" w:lineRule="exact"/>
        <w:jc w:val="left"/>
        <w:rPr/>
      </w:pPr>
      <w:r w:rsidRPr="2C2F2863" w:rsidR="695C5E5D">
        <w:rPr>
          <w:rFonts w:ascii="Helvetica" w:hAnsi="Helvetica" w:eastAsia="Helvetica" w:cs="Helvetica"/>
          <w:b w:val="1"/>
          <w:bCs w:val="1"/>
          <w:i w:val="0"/>
          <w:iCs w:val="0"/>
          <w:caps w:val="0"/>
          <w:smallCaps w:val="0"/>
          <w:noProof w:val="0"/>
          <w:color w:val="000000" w:themeColor="text1" w:themeTint="FF" w:themeShade="FF"/>
          <w:sz w:val="21"/>
          <w:szCs w:val="21"/>
          <w:lang w:val="en-US"/>
        </w:rPr>
        <w:t>Justie Nicol</w:t>
      </w:r>
      <w:r w:rsidRPr="2C2F2863" w:rsidR="695C5E5D">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is an animal-loving attorney, mom, and tech-nerd who has tried and discarded more software, apps, and programs than most millennials (although technically, she IS a millennial). She can offer valuable insights into technology solutions and is uniquely situated to understand the problems that tech can present for solo and small firm attorneys. Justie loves helping other lawyers with people, processes, and performance IT, and has started a consulting company, Rogue Raves Consulting, to do just that.</w:t>
      </w:r>
    </w:p>
    <w:p xmlns:wp14="http://schemas.microsoft.com/office/word/2010/wordml" w:rsidP="2C2F2863" wp14:paraId="2C078E63" wp14:textId="37D416D4">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729825"/>
    <w:rsid w:val="2C2F2863"/>
    <w:rsid w:val="519F6E1D"/>
    <w:rsid w:val="62729825"/>
    <w:rsid w:val="695C5E5D"/>
    <w:rsid w:val="7356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15B2"/>
  <w15:chartTrackingRefBased/>
  <w15:docId w15:val="{410E4ED1-D83A-4576-81AB-4EAA0C069E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staab@cobar.org" TargetMode="External" Id="R421dab7d45dc424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8CEB94A-CA90-4350-A2B6-8EDF5E397425}"/>
</file>

<file path=customXml/itemProps2.xml><?xml version="1.0" encoding="utf-8"?>
<ds:datastoreItem xmlns:ds="http://schemas.openxmlformats.org/officeDocument/2006/customXml" ds:itemID="{A311CC18-3886-4E85-B376-0B96EA7E2AC2}"/>
</file>

<file path=customXml/itemProps3.xml><?xml version="1.0" encoding="utf-8"?>
<ds:datastoreItem xmlns:ds="http://schemas.openxmlformats.org/officeDocument/2006/customXml" ds:itemID="{5C91DB20-D26F-43A0-BF3D-C83E69D5AB8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Staab</dc:creator>
  <keywords/>
  <dc:description/>
  <lastModifiedBy>Ashley Staab</lastModifiedBy>
  <dcterms:created xsi:type="dcterms:W3CDTF">2024-04-02T18:08:45.0000000Z</dcterms:created>
  <dcterms:modified xsi:type="dcterms:W3CDTF">2024-04-02T18:40:47.0878033Z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y fmtid="{D5CDD505-2E9C-101B-9397-08002B2CF9AE}" pid="3" name="MediaServiceImageTags">
    <vt:lpwstr/>
  </property>
</Properties>
</file>